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03BB5270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A969BC">
        <w:rPr>
          <w:rStyle w:val="mio"/>
          <w:b w:val="0"/>
          <w:color w:val="auto"/>
        </w:rPr>
        <w:t xml:space="preserve">INSTITUCIÓN: </w:t>
      </w:r>
      <w:r w:rsidR="002B6D6C" w:rsidRPr="00A969BC">
        <w:rPr>
          <w:rStyle w:val="mio"/>
          <w:b w:val="0"/>
          <w:color w:val="auto"/>
        </w:rPr>
        <w:t>Ministerio de Educación Pública</w:t>
      </w:r>
      <w:r w:rsidR="00E94EBC" w:rsidRPr="00A969BC">
        <w:rPr>
          <w:rStyle w:val="mio"/>
          <w:b w:val="0"/>
          <w:color w:val="auto"/>
        </w:rPr>
        <w:t xml:space="preserve">: </w:t>
      </w:r>
      <w:sdt>
        <w:sdtPr>
          <w:rPr>
            <w:rStyle w:val="mio"/>
            <w:color w:val="aut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548DD4" w:themeColor="text2" w:themeTint="99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  <w:color w:val="aut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  <w:color w:val="548DD4" w:themeColor="text2" w:themeTint="99"/>
              </w:rPr>
            </w:sdtEndPr>
            <w:sdtContent>
              <w:sdt>
                <w:sdtPr>
                  <w:rPr>
                    <w:rStyle w:val="mio"/>
                    <w:color w:val="aut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  <w:color w:val="548DD4" w:themeColor="text2" w:themeTint="99"/>
                  </w:rPr>
                </w:sdtEndPr>
                <w:sdtContent>
                  <w:sdt>
                    <w:sdtPr>
                      <w:rPr>
                        <w:rStyle w:val="mio"/>
                        <w:color w:val="aut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  <w:color w:val="548DD4" w:themeColor="text2" w:themeTint="99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886327" w:rsidRPr="007A6412">
                            <w:rPr>
                              <w:rStyle w:val="mio"/>
                            </w:rPr>
                            <w:t xml:space="preserve"> Dirección Regional de </w:t>
                          </w:r>
                          <w:r w:rsidR="00064F45" w:rsidRPr="007A6412">
                            <w:rPr>
                              <w:rStyle w:val="mio"/>
                            </w:rPr>
                            <w:t>Educación San José Norte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13E89226" w14:textId="58BA136A" w:rsidR="007B3514" w:rsidRDefault="00FC2BE0" w:rsidP="007B3514">
      <w:pPr>
        <w:ind w:left="-567"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 w:rsidR="007B3514">
        <w:rPr>
          <w:rFonts w:ascii="Arial Narrow" w:hAnsi="Arial Narrow" w:cs="Arial"/>
          <w:b/>
          <w:szCs w:val="24"/>
        </w:rPr>
        <w:t xml:space="preserve"> </w:t>
      </w:r>
      <w:r w:rsidR="00246103" w:rsidRPr="00EF3234">
        <w:rPr>
          <w:rFonts w:ascii="Arial Narrow" w:hAnsi="Arial Narrow" w:cs="Arial"/>
          <w:szCs w:val="24"/>
        </w:rPr>
        <w:t>Abordaje de los contenidos teóricos y metodológicos del Programa de estudio de Español, II Ciclo.</w:t>
      </w:r>
    </w:p>
    <w:p w14:paraId="7587B627" w14:textId="77777777" w:rsidR="00246103" w:rsidRPr="007B2B18" w:rsidRDefault="00246103" w:rsidP="007B3514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23A1772E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7B3514">
        <w:rPr>
          <w:rFonts w:ascii="Arial Narrow" w:hAnsi="Arial Narrow" w:cs="Arial"/>
          <w:szCs w:val="24"/>
        </w:rPr>
        <w:tab/>
      </w:r>
      <w:r w:rsidR="00246103">
        <w:rPr>
          <w:rFonts w:ascii="Arial Narrow" w:hAnsi="Arial Narrow" w:cs="Arial"/>
          <w:szCs w:val="24"/>
        </w:rPr>
        <w:t>Curso</w:t>
      </w:r>
      <w:r>
        <w:rPr>
          <w:rFonts w:ascii="Arial Narrow" w:hAnsi="Arial Narrow" w:cs="Arial"/>
          <w:szCs w:val="24"/>
        </w:rPr>
        <w:tab/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14FF5815" w:rsidR="00E82FEA" w:rsidRPr="003730AA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34130E83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 w:rsidRPr="007B3514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Pr="003730AA">
        <w:rPr>
          <w:rFonts w:ascii="Arial Narrow" w:hAnsi="Arial Narrow" w:cs="Arial"/>
          <w:b/>
          <w:sz w:val="24"/>
          <w:szCs w:val="24"/>
        </w:rPr>
        <w:t xml:space="preserve"> </w:t>
      </w:r>
      <w:r w:rsidR="00007220" w:rsidRPr="003730AA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4993442B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</w:r>
      <w:r w:rsidR="00246103">
        <w:rPr>
          <w:rFonts w:ascii="Arial Narrow" w:hAnsi="Arial Narrow" w:cs="Arial"/>
          <w:sz w:val="24"/>
          <w:szCs w:val="24"/>
        </w:rPr>
        <w:t>Bimodal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09EE56A4" w14:textId="77777777" w:rsidR="00246103" w:rsidRPr="00246103" w:rsidRDefault="00E82FEA" w:rsidP="00246103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  <w:r w:rsidRPr="00246103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="00246103" w:rsidRPr="00246103">
        <w:rPr>
          <w:rFonts w:ascii="Arial Narrow" w:hAnsi="Arial Narrow" w:cs="Arial"/>
          <w:sz w:val="24"/>
          <w:szCs w:val="24"/>
          <w:u w:val="single"/>
        </w:rPr>
        <w:t xml:space="preserve">General: </w:t>
      </w:r>
    </w:p>
    <w:p w14:paraId="7D22AF59" w14:textId="177E831C" w:rsidR="00246103" w:rsidRPr="007B2B18" w:rsidRDefault="00246103" w:rsidP="00246103">
      <w:pPr>
        <w:pStyle w:val="Sangra3detindependiente"/>
        <w:tabs>
          <w:tab w:val="left" w:pos="284"/>
        </w:tabs>
        <w:spacing w:after="0"/>
        <w:ind w:left="284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Aplicar los componentes teóricos y metodológicos del </w:t>
      </w:r>
      <w:r w:rsidRPr="00246103">
        <w:rPr>
          <w:rFonts w:ascii="Arial Narrow" w:hAnsi="Arial Narrow" w:cs="Arial"/>
          <w:sz w:val="24"/>
          <w:szCs w:val="24"/>
        </w:rPr>
        <w:t>Programa de estudio de Español, II Ciclo</w:t>
      </w:r>
      <w:r>
        <w:rPr>
          <w:rFonts w:ascii="Arial Narrow" w:hAnsi="Arial Narrow" w:cs="Arial"/>
          <w:sz w:val="24"/>
          <w:szCs w:val="24"/>
        </w:rPr>
        <w:t>.</w:t>
      </w:r>
    </w:p>
    <w:p w14:paraId="36ADEA6F" w14:textId="77777777" w:rsidR="00246103" w:rsidRPr="007B2B18" w:rsidRDefault="00246103" w:rsidP="00246103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49077CF7" w14:textId="77777777" w:rsidR="00246103" w:rsidRPr="00246103" w:rsidRDefault="00246103" w:rsidP="00246103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  <w:r w:rsidRPr="00246103">
        <w:rPr>
          <w:rFonts w:ascii="Arial Narrow" w:hAnsi="Arial Narrow" w:cs="Arial"/>
          <w:szCs w:val="24"/>
        </w:rPr>
        <w:t xml:space="preserve">              </w:t>
      </w:r>
      <w:r w:rsidRPr="00246103">
        <w:rPr>
          <w:rFonts w:ascii="Arial Narrow" w:hAnsi="Arial Narrow" w:cs="Arial"/>
          <w:szCs w:val="24"/>
          <w:u w:val="single"/>
        </w:rPr>
        <w:t xml:space="preserve">Específicos: </w:t>
      </w:r>
    </w:p>
    <w:p w14:paraId="3F51E500" w14:textId="77777777" w:rsidR="00246103" w:rsidRPr="00F94B4F" w:rsidRDefault="00246103" w:rsidP="00246103">
      <w:pPr>
        <w:pStyle w:val="Prrafodelista"/>
        <w:numPr>
          <w:ilvl w:val="0"/>
          <w:numId w:val="17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 w:rsidRPr="00F94B4F">
        <w:rPr>
          <w:rFonts w:ascii="Arial Narrow" w:hAnsi="Arial Narrow" w:cs="Arial"/>
        </w:rPr>
        <w:t>Explicar la fundamentación te</w:t>
      </w:r>
      <w:r>
        <w:rPr>
          <w:rFonts w:ascii="Arial Narrow" w:hAnsi="Arial Narrow" w:cs="Arial"/>
        </w:rPr>
        <w:t>órica,</w:t>
      </w:r>
      <w:r w:rsidRPr="00F94B4F">
        <w:rPr>
          <w:rFonts w:ascii="Arial Narrow" w:hAnsi="Arial Narrow" w:cs="Arial"/>
        </w:rPr>
        <w:t xml:space="preserve"> lineamientos y orientaciones </w:t>
      </w:r>
      <w:r>
        <w:rPr>
          <w:rFonts w:ascii="Arial Narrow" w:hAnsi="Arial Narrow" w:cs="Arial"/>
        </w:rPr>
        <w:t>pedagógicas</w:t>
      </w:r>
      <w:r w:rsidRPr="00F94B4F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</w:rPr>
        <w:t>metodológicas</w:t>
      </w:r>
      <w:r w:rsidRPr="00F94B4F">
        <w:rPr>
          <w:rFonts w:ascii="Arial Narrow" w:hAnsi="Arial Narrow" w:cs="Arial"/>
        </w:rPr>
        <w:t xml:space="preserve"> del </w:t>
      </w:r>
      <w:r w:rsidRPr="00246103">
        <w:rPr>
          <w:rFonts w:ascii="Arial Narrow" w:hAnsi="Arial Narrow" w:cs="Arial"/>
        </w:rPr>
        <w:t>Programa de estudio de Español, II Ciclo.</w:t>
      </w:r>
    </w:p>
    <w:p w14:paraId="43CAFF9A" w14:textId="77777777" w:rsidR="00246103" w:rsidRPr="00FC00EC" w:rsidRDefault="00246103" w:rsidP="00246103">
      <w:pPr>
        <w:pStyle w:val="Prrafodelista"/>
        <w:numPr>
          <w:ilvl w:val="0"/>
          <w:numId w:val="17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 w:rsidRPr="00FC00EC">
        <w:rPr>
          <w:rFonts w:ascii="Arial Narrow" w:hAnsi="Arial Narrow" w:cs="Arial"/>
        </w:rPr>
        <w:t xml:space="preserve">Analizar las unidades temáticas del </w:t>
      </w:r>
      <w:r w:rsidRPr="00246103">
        <w:rPr>
          <w:rFonts w:ascii="Arial Narrow" w:hAnsi="Arial Narrow" w:cs="Arial"/>
        </w:rPr>
        <w:t xml:space="preserve">Programa de estudio de </w:t>
      </w:r>
      <w:proofErr w:type="gramStart"/>
      <w:r w:rsidRPr="00246103">
        <w:rPr>
          <w:rFonts w:ascii="Arial Narrow" w:hAnsi="Arial Narrow" w:cs="Arial"/>
        </w:rPr>
        <w:t>Español</w:t>
      </w:r>
      <w:proofErr w:type="gramEnd"/>
      <w:r w:rsidRPr="00246103">
        <w:rPr>
          <w:rFonts w:ascii="Arial Narrow" w:hAnsi="Arial Narrow" w:cs="Arial"/>
        </w:rPr>
        <w:t>, II Ciclo</w:t>
      </w:r>
      <w:r w:rsidRPr="00FC00EC">
        <w:rPr>
          <w:rFonts w:ascii="Arial Narrow" w:hAnsi="Arial Narrow" w:cs="Arial"/>
        </w:rPr>
        <w:t>.</w:t>
      </w:r>
    </w:p>
    <w:p w14:paraId="5DBC7F2D" w14:textId="77777777" w:rsidR="00246103" w:rsidRPr="00A86086" w:rsidRDefault="00246103" w:rsidP="00246103">
      <w:pPr>
        <w:pStyle w:val="Prrafodelista"/>
        <w:numPr>
          <w:ilvl w:val="0"/>
          <w:numId w:val="17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 w:rsidRPr="00FC00EC">
        <w:rPr>
          <w:rFonts w:ascii="Arial Narrow" w:hAnsi="Arial Narrow" w:cs="Arial"/>
        </w:rPr>
        <w:t xml:space="preserve">Identificar estrategias </w:t>
      </w:r>
      <w:r>
        <w:rPr>
          <w:rFonts w:ascii="Arial Narrow" w:hAnsi="Arial Narrow" w:cs="Arial"/>
        </w:rPr>
        <w:t>metodológicas para trabajar las competencias lingüísticas de expresión y comprensión oral, lectura y escritura de los estudiantes.</w:t>
      </w:r>
    </w:p>
    <w:p w14:paraId="2367BF16" w14:textId="77777777" w:rsidR="00246103" w:rsidRDefault="00246103" w:rsidP="00246103">
      <w:pPr>
        <w:pStyle w:val="Prrafodelista"/>
        <w:numPr>
          <w:ilvl w:val="0"/>
          <w:numId w:val="17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</w:t>
      </w:r>
      <w:r w:rsidRPr="00771B20">
        <w:rPr>
          <w:rFonts w:ascii="Arial Narrow" w:hAnsi="Arial Narrow" w:cs="Arial"/>
        </w:rPr>
        <w:t xml:space="preserve"> el planeamiento didáctico </w:t>
      </w:r>
      <w:r>
        <w:rPr>
          <w:rFonts w:ascii="Arial Narrow" w:hAnsi="Arial Narrow" w:cs="Arial"/>
        </w:rPr>
        <w:t>acorde con el enfoque comunicativo del lenguaje propuesto en la enseñanza del Español II Ciclo.</w:t>
      </w:r>
    </w:p>
    <w:p w14:paraId="5E1A6B62" w14:textId="77777777" w:rsidR="00246103" w:rsidRPr="002A74C2" w:rsidRDefault="00246103" w:rsidP="00246103">
      <w:pPr>
        <w:pStyle w:val="Prrafodelista"/>
        <w:numPr>
          <w:ilvl w:val="0"/>
          <w:numId w:val="17"/>
        </w:num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Identificar los componentes de la prueba escrita como instrumento de la evaluación sumativa en el desarrollo del programa de II ciclo.</w:t>
      </w:r>
    </w:p>
    <w:p w14:paraId="7663A4F0" w14:textId="782D4E53" w:rsidR="00D544A0" w:rsidRPr="007B2B18" w:rsidRDefault="00D544A0" w:rsidP="00246103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006DA8B8" w14:textId="77777777" w:rsidR="00246103" w:rsidRDefault="00246103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2347465C" w14:textId="77777777" w:rsidR="00246103" w:rsidRDefault="00246103" w:rsidP="00246103">
      <w:pPr>
        <w:pStyle w:val="Prrafodelista"/>
        <w:numPr>
          <w:ilvl w:val="0"/>
          <w:numId w:val="16"/>
        </w:numPr>
        <w:ind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Fundamentación teórica, orientaciones pedagógicas y metodológicas para el abordaje del </w:t>
      </w:r>
      <w:r w:rsidRPr="00AA506F">
        <w:rPr>
          <w:rFonts w:ascii="Arial Narrow" w:hAnsi="Arial Narrow" w:cs="Arial"/>
          <w:i/>
        </w:rPr>
        <w:t>Programa de estudio de Español, II Ciclo.</w:t>
      </w:r>
    </w:p>
    <w:p w14:paraId="0062EE33" w14:textId="77777777" w:rsidR="00246103" w:rsidRDefault="00246103" w:rsidP="00246103">
      <w:pPr>
        <w:pStyle w:val="Prrafodelista"/>
        <w:numPr>
          <w:ilvl w:val="0"/>
          <w:numId w:val="16"/>
        </w:numPr>
        <w:ind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Unidades temáticas de cuarto, quinto y sexto años.</w:t>
      </w:r>
    </w:p>
    <w:p w14:paraId="6E58C589" w14:textId="77777777" w:rsidR="00246103" w:rsidRDefault="00246103" w:rsidP="00246103">
      <w:pPr>
        <w:pStyle w:val="Prrafodelista"/>
        <w:numPr>
          <w:ilvl w:val="0"/>
          <w:numId w:val="16"/>
        </w:numPr>
        <w:ind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Estrategia metodológica Piensa en Arte (uso del lenguaje hipotético, pasos, preguntas abiertas y mediación pedagógica) y técnicas para la producción textual desde el enfoque comunicativo funcional de la lengua, entre otros.</w:t>
      </w:r>
    </w:p>
    <w:p w14:paraId="5E9EFCA6" w14:textId="77777777" w:rsidR="00246103" w:rsidRDefault="00246103" w:rsidP="00246103">
      <w:pPr>
        <w:pStyle w:val="Prrafodelista"/>
        <w:numPr>
          <w:ilvl w:val="0"/>
          <w:numId w:val="16"/>
        </w:numPr>
        <w:ind w:right="283"/>
        <w:jc w:val="both"/>
        <w:rPr>
          <w:rFonts w:ascii="Arial Narrow" w:hAnsi="Arial Narrow" w:cs="Arial"/>
        </w:rPr>
      </w:pPr>
      <w:r w:rsidRPr="00EF3234">
        <w:rPr>
          <w:rFonts w:ascii="Arial Narrow" w:hAnsi="Arial Narrow" w:cs="Arial"/>
        </w:rPr>
        <w:t>El planeamiento didáctico: componentes y lineamientos generales.</w:t>
      </w:r>
    </w:p>
    <w:p w14:paraId="144F597A" w14:textId="77777777" w:rsidR="00246103" w:rsidRDefault="00246103" w:rsidP="00246103">
      <w:pPr>
        <w:pStyle w:val="Prrafodelista"/>
        <w:numPr>
          <w:ilvl w:val="0"/>
          <w:numId w:val="16"/>
        </w:numPr>
        <w:ind w:right="283"/>
        <w:jc w:val="both"/>
        <w:rPr>
          <w:rFonts w:ascii="Arial Narrow" w:hAnsi="Arial Narrow" w:cs="Arial"/>
        </w:rPr>
      </w:pPr>
      <w:r w:rsidRPr="00EF3234">
        <w:rPr>
          <w:rFonts w:ascii="Arial Narrow" w:hAnsi="Arial Narrow" w:cs="Arial"/>
        </w:rPr>
        <w:t>La prueba escrita: componentes y lineamientos básicos.</w:t>
      </w:r>
    </w:p>
    <w:p w14:paraId="4898BF54" w14:textId="432869BF" w:rsidR="00D544A0" w:rsidRPr="00DF7987" w:rsidRDefault="00D544A0" w:rsidP="00246103">
      <w:pPr>
        <w:pStyle w:val="Sangra3detindependiente"/>
        <w:tabs>
          <w:tab w:val="left" w:pos="284"/>
        </w:tabs>
        <w:spacing w:after="0"/>
        <w:ind w:left="0" w:right="283"/>
        <w:jc w:val="both"/>
        <w:rPr>
          <w:rFonts w:ascii="Arial Narrow" w:hAnsi="Arial Narrow" w:cs="Arial"/>
          <w:sz w:val="24"/>
          <w:szCs w:val="24"/>
        </w:rPr>
      </w:pPr>
    </w:p>
    <w:p w14:paraId="6AD2EABD" w14:textId="77777777" w:rsidR="00E82FEA" w:rsidRPr="007B2B18" w:rsidRDefault="00E82FEA" w:rsidP="00DF7987">
      <w:pPr>
        <w:ind w:right="283"/>
        <w:jc w:val="both"/>
        <w:rPr>
          <w:rFonts w:ascii="Arial Narrow" w:hAnsi="Arial Narrow" w:cs="Arial"/>
          <w:szCs w:val="24"/>
          <w:lang w:val="es-MX"/>
        </w:rPr>
      </w:pPr>
    </w:p>
    <w:p w14:paraId="01085091" w14:textId="7A15483D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  <w:r w:rsidR="007B3514">
        <w:rPr>
          <w:rFonts w:ascii="Arial Narrow" w:hAnsi="Arial Narrow" w:cs="Arial"/>
          <w:b/>
          <w:lang w:val="es-ES_tradnl"/>
        </w:rPr>
        <w:t xml:space="preserve"> </w:t>
      </w:r>
    </w:p>
    <w:p w14:paraId="56F5246F" w14:textId="77777777" w:rsidR="007B3514" w:rsidRDefault="007B3514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37E85120" w14:textId="77777777" w:rsidR="00246103" w:rsidRPr="00F558B0" w:rsidRDefault="00246103" w:rsidP="00246103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b/>
          <w:szCs w:val="24"/>
          <w:lang w:val="es-ES_tradnl"/>
        </w:rPr>
        <w:t xml:space="preserve">Actividades presenciales </w:t>
      </w:r>
    </w:p>
    <w:p w14:paraId="667D1323" w14:textId="77777777" w:rsidR="00246103" w:rsidRPr="00F558B0" w:rsidRDefault="00246103" w:rsidP="00246103">
      <w:pPr>
        <w:pStyle w:val="Prrafodelista"/>
        <w:numPr>
          <w:ilvl w:val="0"/>
          <w:numId w:val="19"/>
        </w:numPr>
        <w:ind w:left="426" w:right="283"/>
        <w:jc w:val="both"/>
        <w:rPr>
          <w:rFonts w:ascii="Arial Narrow" w:hAnsi="Arial Narrow" w:cs="Arial"/>
        </w:rPr>
      </w:pPr>
      <w:r w:rsidRPr="00F558B0">
        <w:rPr>
          <w:rFonts w:ascii="Arial Narrow" w:hAnsi="Arial Narrow" w:cs="Arial"/>
        </w:rPr>
        <w:t xml:space="preserve">Exposiciones sobre las orientaciones generales y metodológicas para el abordaje del </w:t>
      </w:r>
      <w:r w:rsidRPr="00CD345C">
        <w:rPr>
          <w:rFonts w:ascii="Arial Narrow" w:hAnsi="Arial Narrow" w:cs="Arial"/>
          <w:i/>
        </w:rPr>
        <w:t xml:space="preserve">Programa de estudio de </w:t>
      </w:r>
      <w:proofErr w:type="gramStart"/>
      <w:r w:rsidRPr="00CD345C">
        <w:rPr>
          <w:rFonts w:ascii="Arial Narrow" w:hAnsi="Arial Narrow" w:cs="Arial"/>
          <w:i/>
        </w:rPr>
        <w:t>Español</w:t>
      </w:r>
      <w:proofErr w:type="gramEnd"/>
      <w:r w:rsidRPr="00CD345C">
        <w:rPr>
          <w:rFonts w:ascii="Arial Narrow" w:hAnsi="Arial Narrow" w:cs="Arial"/>
          <w:i/>
        </w:rPr>
        <w:t>, II Ciclo</w:t>
      </w:r>
      <w:r w:rsidRPr="009834AF">
        <w:rPr>
          <w:rFonts w:ascii="Arial Narrow" w:hAnsi="Arial Narrow" w:cs="Arial"/>
        </w:rPr>
        <w:t>.</w:t>
      </w:r>
    </w:p>
    <w:p w14:paraId="67540FBC" w14:textId="77777777" w:rsidR="00246103" w:rsidRPr="00F558B0" w:rsidRDefault="00246103" w:rsidP="00246103">
      <w:pPr>
        <w:pStyle w:val="Prrafodelista"/>
        <w:numPr>
          <w:ilvl w:val="0"/>
          <w:numId w:val="19"/>
        </w:numPr>
        <w:ind w:left="426"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Lectura de las u</w:t>
      </w:r>
      <w:r w:rsidRPr="00F558B0">
        <w:rPr>
          <w:rFonts w:ascii="Arial Narrow" w:hAnsi="Arial Narrow" w:cs="Arial"/>
        </w:rPr>
        <w:t>nidades temáticas de cuarto, quinto y sexto años</w:t>
      </w:r>
      <w:r>
        <w:rPr>
          <w:rFonts w:ascii="Arial Narrow" w:hAnsi="Arial Narrow" w:cs="Arial"/>
        </w:rPr>
        <w:t xml:space="preserve"> del programa y llenado (en forma grupal) de la ficha de lectura respectiva</w:t>
      </w:r>
      <w:r w:rsidRPr="00F558B0">
        <w:rPr>
          <w:rFonts w:ascii="Arial Narrow" w:hAnsi="Arial Narrow" w:cs="Arial"/>
        </w:rPr>
        <w:t>.</w:t>
      </w:r>
    </w:p>
    <w:p w14:paraId="1EECA053" w14:textId="77777777" w:rsidR="00246103" w:rsidRDefault="00246103" w:rsidP="00246103">
      <w:pPr>
        <w:pStyle w:val="Prrafodelista"/>
        <w:numPr>
          <w:ilvl w:val="0"/>
          <w:numId w:val="19"/>
        </w:numPr>
        <w:ind w:left="426"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Pr="00F558B0">
        <w:rPr>
          <w:rFonts w:ascii="Arial Narrow" w:hAnsi="Arial Narrow" w:cs="Arial"/>
        </w:rPr>
        <w:t>xposiciones orales</w:t>
      </w:r>
      <w:r>
        <w:rPr>
          <w:rFonts w:ascii="Arial Narrow" w:hAnsi="Arial Narrow" w:cs="Arial"/>
        </w:rPr>
        <w:t xml:space="preserve"> y trabajo individual</w:t>
      </w:r>
      <w:r w:rsidRPr="00F558B0">
        <w:rPr>
          <w:rFonts w:ascii="Arial Narrow" w:hAnsi="Arial Narrow" w:cs="Arial"/>
        </w:rPr>
        <w:t xml:space="preserve"> so</w:t>
      </w:r>
      <w:r>
        <w:rPr>
          <w:rFonts w:ascii="Arial Narrow" w:hAnsi="Arial Narrow" w:cs="Arial"/>
        </w:rPr>
        <w:t xml:space="preserve">bre la estrategia metodológica </w:t>
      </w:r>
      <w:r w:rsidRPr="00F558B0">
        <w:rPr>
          <w:rFonts w:ascii="Arial Narrow" w:hAnsi="Arial Narrow" w:cs="Arial"/>
        </w:rPr>
        <w:t>Piensa en Arte (uso del lenguaje hipotético, pasos, preguntas abiertas y mediación pedagógica) y técnicas</w:t>
      </w:r>
      <w:r>
        <w:rPr>
          <w:rFonts w:ascii="Arial Narrow" w:hAnsi="Arial Narrow" w:cs="Arial"/>
        </w:rPr>
        <w:t xml:space="preserve"> de trabajo individual y grupal</w:t>
      </w:r>
      <w:r w:rsidRPr="00F558B0">
        <w:rPr>
          <w:rFonts w:ascii="Arial Narrow" w:hAnsi="Arial Narrow" w:cs="Arial"/>
        </w:rPr>
        <w:t xml:space="preserve"> para la producción textual desde el enfoque comunicativo funcional de la lengua, entre otros.</w:t>
      </w:r>
    </w:p>
    <w:p w14:paraId="76CF61BF" w14:textId="77777777" w:rsidR="00246103" w:rsidRPr="002A74C2" w:rsidRDefault="00246103" w:rsidP="00246103">
      <w:pPr>
        <w:pStyle w:val="Prrafodelista"/>
        <w:numPr>
          <w:ilvl w:val="0"/>
          <w:numId w:val="19"/>
        </w:numPr>
        <w:ind w:left="426" w:right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Construcción grupal de planeamiento didáctico con base en uno de los contenidos curriculares correspondientes al </w:t>
      </w:r>
      <w:r w:rsidRPr="002A74C2">
        <w:rPr>
          <w:rFonts w:ascii="Arial Narrow" w:hAnsi="Arial Narrow" w:cs="Arial"/>
          <w:i/>
        </w:rPr>
        <w:t>Programa</w:t>
      </w:r>
      <w:r>
        <w:rPr>
          <w:rFonts w:ascii="Arial Narrow" w:hAnsi="Arial Narrow" w:cs="Arial"/>
          <w:i/>
        </w:rPr>
        <w:t xml:space="preserve"> de estudio de </w:t>
      </w:r>
      <w:proofErr w:type="gramStart"/>
      <w:r>
        <w:rPr>
          <w:rFonts w:ascii="Arial Narrow" w:hAnsi="Arial Narrow" w:cs="Arial"/>
          <w:i/>
        </w:rPr>
        <w:t>Español</w:t>
      </w:r>
      <w:proofErr w:type="gramEnd"/>
      <w:r>
        <w:rPr>
          <w:rFonts w:ascii="Arial Narrow" w:hAnsi="Arial Narrow" w:cs="Arial"/>
          <w:i/>
        </w:rPr>
        <w:t xml:space="preserve">, </w:t>
      </w:r>
      <w:r w:rsidRPr="002A74C2">
        <w:rPr>
          <w:rFonts w:ascii="Arial Narrow" w:hAnsi="Arial Narrow" w:cs="Arial"/>
          <w:i/>
        </w:rPr>
        <w:t>II Ciclo.</w:t>
      </w:r>
    </w:p>
    <w:p w14:paraId="0CE5D52D" w14:textId="77777777" w:rsidR="00246103" w:rsidRDefault="00246103" w:rsidP="00246103">
      <w:pPr>
        <w:pStyle w:val="Prrafodelista"/>
        <w:numPr>
          <w:ilvl w:val="0"/>
          <w:numId w:val="19"/>
        </w:numPr>
        <w:ind w:left="426"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Taller</w:t>
      </w:r>
      <w:r w:rsidRPr="00F558B0">
        <w:rPr>
          <w:rFonts w:ascii="Arial Narrow" w:hAnsi="Arial Narrow" w:cs="Arial"/>
        </w:rPr>
        <w:t xml:space="preserve"> sobre la prueba escrita: componentes y lineamientos básicos.</w:t>
      </w:r>
    </w:p>
    <w:p w14:paraId="682FCB54" w14:textId="77777777" w:rsidR="00246103" w:rsidRDefault="00246103" w:rsidP="00246103">
      <w:pPr>
        <w:ind w:left="153" w:right="283"/>
        <w:jc w:val="both"/>
        <w:rPr>
          <w:rFonts w:ascii="Arial Narrow" w:hAnsi="Arial Narrow" w:cs="Arial"/>
        </w:rPr>
      </w:pPr>
    </w:p>
    <w:p w14:paraId="0C984743" w14:textId="77777777" w:rsidR="00246103" w:rsidRPr="009834AF" w:rsidRDefault="00246103" w:rsidP="00246103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b/>
          <w:szCs w:val="24"/>
          <w:lang w:val="es-ES_tradnl"/>
        </w:rPr>
        <w:t>Actividades a distancia:</w:t>
      </w:r>
    </w:p>
    <w:p w14:paraId="48F27E7A" w14:textId="77777777" w:rsidR="00246103" w:rsidRDefault="00246103" w:rsidP="00246103">
      <w:pPr>
        <w:pStyle w:val="Prrafodelista"/>
        <w:numPr>
          <w:ilvl w:val="0"/>
          <w:numId w:val="19"/>
        </w:numPr>
        <w:ind w:left="426"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Llenado de la ficha con respecto a la fundamentación teórica del programa (explicación del sustento teórico del documento que se ofrece antes de las unidades) y su relación con el contenido de las unidades temáticas de cuarto, quinto y sexto años.</w:t>
      </w:r>
    </w:p>
    <w:p w14:paraId="19EADD72" w14:textId="77777777" w:rsidR="00246103" w:rsidRPr="0051484B" w:rsidRDefault="00246103" w:rsidP="00246103">
      <w:pPr>
        <w:pStyle w:val="Prrafodelista"/>
        <w:numPr>
          <w:ilvl w:val="0"/>
          <w:numId w:val="19"/>
        </w:numPr>
        <w:ind w:left="426" w:right="283"/>
        <w:jc w:val="both"/>
        <w:rPr>
          <w:rFonts w:ascii="Arial Narrow" w:hAnsi="Arial Narrow" w:cs="Arial"/>
        </w:rPr>
      </w:pPr>
      <w:r w:rsidRPr="0051484B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lenado de ficha a partir de la l</w:t>
      </w:r>
      <w:r w:rsidRPr="0051484B">
        <w:rPr>
          <w:rFonts w:ascii="Arial Narrow" w:hAnsi="Arial Narrow" w:cs="Arial"/>
        </w:rPr>
        <w:t xml:space="preserve">ectura de los siguientes textos: </w:t>
      </w:r>
      <w:r w:rsidRPr="002A74C2">
        <w:rPr>
          <w:rFonts w:ascii="Arial Narrow" w:hAnsi="Arial Narrow" w:cs="Arial"/>
          <w:i/>
        </w:rPr>
        <w:t>“Ante todo la comprensión”</w:t>
      </w:r>
      <w:r w:rsidRPr="0051484B">
        <w:rPr>
          <w:rFonts w:ascii="Arial Narrow" w:hAnsi="Arial Narrow" w:cs="Arial"/>
        </w:rPr>
        <w:t xml:space="preserve"> (</w:t>
      </w:r>
      <w:r w:rsidRPr="0051484B">
        <w:rPr>
          <w:rFonts w:ascii="Arial Narrow" w:hAnsi="Arial Narrow" w:cs="Arial"/>
          <w:iCs/>
        </w:rPr>
        <w:t xml:space="preserve">David Perkins y Tina Blythe), </w:t>
      </w:r>
      <w:r w:rsidRPr="002A74C2">
        <w:rPr>
          <w:rFonts w:ascii="Arial Narrow" w:hAnsi="Arial Narrow" w:cs="Arial"/>
          <w:i/>
          <w:iCs/>
        </w:rPr>
        <w:t>“Sobre el arte y la educación artística”</w:t>
      </w:r>
      <w:r w:rsidRPr="0051484B">
        <w:rPr>
          <w:rFonts w:ascii="Arial Narrow" w:hAnsi="Arial Narrow" w:cs="Arial"/>
          <w:iCs/>
        </w:rPr>
        <w:t xml:space="preserve"> (</w:t>
      </w:r>
      <w:r w:rsidRPr="0051484B">
        <w:rPr>
          <w:rFonts w:ascii="Arial Narrow" w:hAnsi="Arial Narrow" w:cs="Arial"/>
        </w:rPr>
        <w:t xml:space="preserve">Rudolf Arnheim), </w:t>
      </w:r>
      <w:r w:rsidRPr="002A74C2">
        <w:rPr>
          <w:rFonts w:ascii="Arial Narrow" w:hAnsi="Arial Narrow" w:cs="Arial"/>
          <w:i/>
        </w:rPr>
        <w:t xml:space="preserve">“Placer y ternura en la educación” </w:t>
      </w:r>
      <w:r w:rsidRPr="0051484B">
        <w:rPr>
          <w:rFonts w:ascii="Arial Narrow" w:hAnsi="Arial Narrow" w:cs="Arial"/>
        </w:rPr>
        <w:t>(Hugo Assmann) y de las guías de lección y todas las lecciones correspondientes a cuarto y quinto años para la</w:t>
      </w:r>
      <w:r>
        <w:rPr>
          <w:rFonts w:ascii="Arial Narrow" w:hAnsi="Arial Narrow" w:cs="Arial"/>
        </w:rPr>
        <w:t xml:space="preserve"> adecuada</w:t>
      </w:r>
      <w:r w:rsidRPr="0051484B">
        <w:rPr>
          <w:rFonts w:ascii="Arial Narrow" w:hAnsi="Arial Narrow" w:cs="Arial"/>
        </w:rPr>
        <w:t xml:space="preserve"> implementación de la estrategia metodológica </w:t>
      </w:r>
      <w:r w:rsidRPr="002A74C2">
        <w:rPr>
          <w:rFonts w:ascii="Arial Narrow" w:hAnsi="Arial Narrow" w:cs="Arial"/>
          <w:i/>
        </w:rPr>
        <w:t>Piensa en Arte</w:t>
      </w:r>
      <w:r w:rsidRPr="0051484B">
        <w:rPr>
          <w:rFonts w:ascii="Arial Narrow" w:hAnsi="Arial Narrow" w:cs="Arial"/>
        </w:rPr>
        <w:t xml:space="preserve"> en </w:t>
      </w:r>
      <w:r>
        <w:rPr>
          <w:rFonts w:ascii="Arial Narrow" w:hAnsi="Arial Narrow" w:cs="Arial"/>
        </w:rPr>
        <w:t xml:space="preserve">Español, </w:t>
      </w:r>
      <w:r w:rsidRPr="0051484B">
        <w:rPr>
          <w:rFonts w:ascii="Arial Narrow" w:hAnsi="Arial Narrow" w:cs="Arial"/>
        </w:rPr>
        <w:t xml:space="preserve">II Ciclo. </w:t>
      </w:r>
    </w:p>
    <w:p w14:paraId="4361DED4" w14:textId="48A501CF" w:rsidR="00E82FEA" w:rsidRPr="007B3514" w:rsidRDefault="00E82FEA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</w:rPr>
      </w:pPr>
    </w:p>
    <w:p w14:paraId="1CAE369F" w14:textId="4B4DFF68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</w:t>
      </w:r>
      <w:r w:rsidRPr="00E53AA2">
        <w:rPr>
          <w:rFonts w:ascii="Arial Narrow" w:hAnsi="Arial Narrow" w:cs="Arial"/>
          <w:szCs w:val="24"/>
          <w:lang w:val="es-ES_tradnl"/>
        </w:rPr>
        <w:t>:</w:t>
      </w:r>
      <w:r w:rsidR="007B3514">
        <w:rPr>
          <w:rFonts w:ascii="Arial Narrow" w:hAnsi="Arial Narrow" w:cs="Arial"/>
          <w:szCs w:val="24"/>
          <w:lang w:val="es-ES_tradnl"/>
        </w:rPr>
        <w:t xml:space="preserve"> </w:t>
      </w:r>
      <w:r w:rsidR="00D544A0">
        <w:rPr>
          <w:rFonts w:ascii="Arial Narrow" w:hAnsi="Arial Narrow" w:cs="Arial"/>
          <w:szCs w:val="24"/>
          <w:lang w:val="es-ES_tradnl"/>
        </w:rPr>
        <w:t>I</w:t>
      </w:r>
      <w:r w:rsidR="00246103">
        <w:rPr>
          <w:rFonts w:ascii="Arial Narrow" w:hAnsi="Arial Narrow" w:cs="Arial"/>
          <w:szCs w:val="24"/>
          <w:lang w:val="es-ES_tradnl"/>
        </w:rPr>
        <w:t>ntermedio</w:t>
      </w:r>
    </w:p>
    <w:p w14:paraId="62722FCD" w14:textId="77777777" w:rsidR="00B22EFF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3183FDC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E7AA82D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D544A0">
        <w:trPr>
          <w:trHeight w:val="320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A0344C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191AAE2A" w:rsidR="00A0344C" w:rsidRPr="00E53AA2" w:rsidRDefault="00246103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246103">
              <w:rPr>
                <w:rStyle w:val="mio"/>
                <w:color w:val="auto"/>
                <w:sz w:val="20"/>
              </w:rPr>
              <w:t>Trabajo grupal (llenado de dos fichas relacionadas con el contenido de las unidades).</w:t>
            </w:r>
          </w:p>
        </w:tc>
        <w:tc>
          <w:tcPr>
            <w:tcW w:w="1304" w:type="pct"/>
          </w:tcPr>
          <w:p w14:paraId="4D62C6FE" w14:textId="74256A96" w:rsidR="00A0344C" w:rsidRPr="00E53AA2" w:rsidRDefault="00246103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</w:t>
            </w:r>
            <w:r w:rsidR="00D544A0">
              <w:rPr>
                <w:rStyle w:val="mio"/>
                <w:color w:val="auto"/>
                <w:sz w:val="20"/>
              </w:rPr>
              <w:t>0</w:t>
            </w:r>
            <w:r w:rsidR="007B3514">
              <w:rPr>
                <w:rStyle w:val="mio"/>
                <w:color w:val="auto"/>
                <w:sz w:val="20"/>
              </w:rPr>
              <w:t>%</w:t>
            </w:r>
          </w:p>
        </w:tc>
      </w:tr>
      <w:tr w:rsidR="00A0344C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3F4E6F79" w:rsidR="00A0344C" w:rsidRPr="00E53AA2" w:rsidRDefault="00246103" w:rsidP="00246103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246103">
              <w:rPr>
                <w:rStyle w:val="mio"/>
                <w:color w:val="auto"/>
                <w:sz w:val="20"/>
              </w:rPr>
              <w:t>Resolución de una actividad relacionada con el uso del lenguaje hipotético en la estrategia Piensa en Arte y otro con producción textual (técnica de la mano).</w:t>
            </w:r>
            <w:r>
              <w:rPr>
                <w:rStyle w:val="mio"/>
                <w:color w:val="auto"/>
                <w:sz w:val="20"/>
              </w:rPr>
              <w:t xml:space="preserve"> 10 c/u</w:t>
            </w:r>
          </w:p>
        </w:tc>
        <w:tc>
          <w:tcPr>
            <w:tcW w:w="1304" w:type="pct"/>
          </w:tcPr>
          <w:p w14:paraId="0CEF5FF3" w14:textId="2098581F" w:rsidR="00A0344C" w:rsidRPr="00E53AA2" w:rsidRDefault="00246103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20</w:t>
            </w:r>
            <w:r w:rsidR="007B3514">
              <w:rPr>
                <w:rStyle w:val="mio"/>
                <w:color w:val="auto"/>
                <w:sz w:val="20"/>
              </w:rPr>
              <w:t>%</w:t>
            </w:r>
          </w:p>
        </w:tc>
      </w:tr>
      <w:tr w:rsidR="000D1EF0" w:rsidRPr="007B2B18" w14:paraId="5B0F374C" w14:textId="77777777" w:rsidTr="009452C0">
        <w:trPr>
          <w:cantSplit/>
        </w:trPr>
        <w:tc>
          <w:tcPr>
            <w:tcW w:w="3696" w:type="pct"/>
          </w:tcPr>
          <w:p w14:paraId="17E90985" w14:textId="1EECC9A1" w:rsidR="000D1EF0" w:rsidRPr="00E53AA2" w:rsidRDefault="00246103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246103">
              <w:rPr>
                <w:rStyle w:val="mio"/>
                <w:color w:val="auto"/>
                <w:sz w:val="20"/>
              </w:rPr>
              <w:t xml:space="preserve">Trabajo grupal para la construcción de una minuta semanal relacionada con alguno de los temas del Programa de estudio de </w:t>
            </w:r>
            <w:proofErr w:type="gramStart"/>
            <w:r w:rsidRPr="00246103">
              <w:rPr>
                <w:rStyle w:val="mio"/>
                <w:color w:val="auto"/>
                <w:sz w:val="20"/>
              </w:rPr>
              <w:t>Español</w:t>
            </w:r>
            <w:proofErr w:type="gramEnd"/>
            <w:r w:rsidRPr="00246103">
              <w:rPr>
                <w:rStyle w:val="mio"/>
                <w:color w:val="auto"/>
                <w:sz w:val="20"/>
              </w:rPr>
              <w:t>, II Ciclo.</w:t>
            </w:r>
          </w:p>
        </w:tc>
        <w:tc>
          <w:tcPr>
            <w:tcW w:w="1304" w:type="pct"/>
          </w:tcPr>
          <w:p w14:paraId="621F04FD" w14:textId="387DD3FB" w:rsidR="000D1EF0" w:rsidRPr="00E53AA2" w:rsidRDefault="00D544A0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</w:t>
            </w:r>
            <w:r w:rsidR="007B3514">
              <w:rPr>
                <w:rStyle w:val="mio"/>
                <w:color w:val="auto"/>
                <w:sz w:val="20"/>
              </w:rPr>
              <w:t>0%</w:t>
            </w:r>
          </w:p>
        </w:tc>
      </w:tr>
      <w:tr w:rsidR="00D544A0" w:rsidRPr="007B2B18" w14:paraId="1A3DDF5B" w14:textId="77777777" w:rsidTr="009452C0">
        <w:trPr>
          <w:cantSplit/>
        </w:trPr>
        <w:tc>
          <w:tcPr>
            <w:tcW w:w="3696" w:type="pct"/>
          </w:tcPr>
          <w:p w14:paraId="3D97A152" w14:textId="38F129C1" w:rsidR="00D544A0" w:rsidRPr="00D544A0" w:rsidRDefault="00246103" w:rsidP="0094388A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246103">
              <w:rPr>
                <w:rStyle w:val="mio"/>
                <w:color w:val="auto"/>
                <w:sz w:val="20"/>
              </w:rPr>
              <w:t>Llenado de la ficha a partir del análisis de la relación entre la fundamentación del programa y el contenido de sus unidades temáticas.</w:t>
            </w:r>
          </w:p>
        </w:tc>
        <w:tc>
          <w:tcPr>
            <w:tcW w:w="1304" w:type="pct"/>
          </w:tcPr>
          <w:p w14:paraId="7D1498FB" w14:textId="7E5BC114" w:rsidR="00D544A0" w:rsidRDefault="00246103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20</w:t>
            </w:r>
            <w:r w:rsidR="00D544A0">
              <w:rPr>
                <w:rStyle w:val="mio"/>
                <w:color w:val="auto"/>
                <w:sz w:val="20"/>
              </w:rPr>
              <w:t>%</w:t>
            </w:r>
          </w:p>
        </w:tc>
      </w:tr>
      <w:tr w:rsidR="00D544A0" w:rsidRPr="007B2B18" w14:paraId="5AB9F836" w14:textId="77777777" w:rsidTr="009452C0">
        <w:trPr>
          <w:cantSplit/>
        </w:trPr>
        <w:tc>
          <w:tcPr>
            <w:tcW w:w="3696" w:type="pct"/>
          </w:tcPr>
          <w:p w14:paraId="63566980" w14:textId="682D7DAA" w:rsidR="00D544A0" w:rsidRPr="00D544A0" w:rsidRDefault="00246103" w:rsidP="00D544A0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246103">
              <w:rPr>
                <w:rStyle w:val="mio"/>
                <w:color w:val="auto"/>
                <w:sz w:val="20"/>
              </w:rPr>
              <w:t>Llenado de la ficha a partir de la lectura de material correspondiente a la implementación de la estrategia metodológica Piensa en Arte.</w:t>
            </w:r>
          </w:p>
        </w:tc>
        <w:tc>
          <w:tcPr>
            <w:tcW w:w="1304" w:type="pct"/>
          </w:tcPr>
          <w:p w14:paraId="051A3D9A" w14:textId="3F44FC50" w:rsidR="00D544A0" w:rsidRDefault="00246103" w:rsidP="00CC796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20</w:t>
            </w:r>
            <w:r w:rsidR="00D544A0">
              <w:rPr>
                <w:rStyle w:val="mio"/>
                <w:color w:val="auto"/>
                <w:sz w:val="20"/>
              </w:rPr>
              <w:t>%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104B02D8" w:rsidR="00A0344C" w:rsidRPr="00E53AA2" w:rsidRDefault="007B3514" w:rsidP="00EE2F83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</w:rPr>
            </w:pPr>
            <w:r>
              <w:rPr>
                <w:rStyle w:val="mio"/>
                <w:color w:val="auto"/>
                <w:sz w:val="20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7B2B18" w14:paraId="0298BF4B" w14:textId="77777777" w:rsidTr="00C82E89">
        <w:tc>
          <w:tcPr>
            <w:tcW w:w="1560" w:type="dxa"/>
          </w:tcPr>
          <w:p w14:paraId="1EBCDC5E" w14:textId="5C29A0E4" w:rsidR="00E82FEA" w:rsidRPr="0094388A" w:rsidRDefault="00D544A0" w:rsidP="00A94E4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  <w:tc>
          <w:tcPr>
            <w:tcW w:w="2127" w:type="dxa"/>
          </w:tcPr>
          <w:p w14:paraId="4E5ED7B7" w14:textId="42C1A2FF" w:rsidR="00E82FEA" w:rsidRPr="0094388A" w:rsidRDefault="00246103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24</w:t>
            </w:r>
          </w:p>
        </w:tc>
        <w:tc>
          <w:tcPr>
            <w:tcW w:w="1701" w:type="dxa"/>
          </w:tcPr>
          <w:p w14:paraId="278671F5" w14:textId="4ADC9C74" w:rsidR="00E82FEA" w:rsidRPr="0094388A" w:rsidRDefault="00246103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16</w:t>
            </w:r>
          </w:p>
        </w:tc>
        <w:tc>
          <w:tcPr>
            <w:tcW w:w="1559" w:type="dxa"/>
          </w:tcPr>
          <w:p w14:paraId="6BCE7BC0" w14:textId="6BF70A59" w:rsidR="00E82FEA" w:rsidRPr="0094388A" w:rsidRDefault="0094388A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5ED50151" w:rsidR="00E82FEA" w:rsidRPr="0094388A" w:rsidRDefault="00D544A0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3730AA">
        <w:rPr>
          <w:rFonts w:ascii="Arial Narrow" w:hAnsi="Arial Narrow" w:cs="Arial"/>
          <w:szCs w:val="24"/>
          <w:lang w:val="es-ES_tradnl"/>
        </w:rPr>
        <w:t>12 -</w:t>
      </w:r>
      <w:r w:rsidR="00E82FEA" w:rsidRPr="003730AA">
        <w:rPr>
          <w:rFonts w:ascii="Arial Narrow" w:hAnsi="Arial Narrow" w:cs="Arial"/>
          <w:b/>
          <w:szCs w:val="24"/>
          <w:lang w:val="es-ES_tradnl"/>
        </w:rPr>
        <w:t>Cronograma:</w:t>
      </w:r>
    </w:p>
    <w:p w14:paraId="497E76CA" w14:textId="77777777" w:rsidR="00C8163C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C8163C" w14:paraId="0FCAD2F6" w14:textId="77777777" w:rsidTr="00E327B8">
        <w:tc>
          <w:tcPr>
            <w:tcW w:w="1129" w:type="dxa"/>
            <w:shd w:val="clear" w:color="auto" w:fill="F2F2F2" w:themeFill="background1" w:themeFillShade="F2"/>
          </w:tcPr>
          <w:p w14:paraId="4A3E2AA9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F767F7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5C5A7B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07DBCE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882D60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4196E9" w14:textId="4797E870" w:rsidR="00C8163C" w:rsidRPr="005E2346" w:rsidRDefault="00F662D8" w:rsidP="00246103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5D16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C8163C" w14:paraId="119A09FC" w14:textId="77777777" w:rsidTr="00E327B8">
        <w:tc>
          <w:tcPr>
            <w:tcW w:w="1129" w:type="dxa"/>
          </w:tcPr>
          <w:p w14:paraId="730BE32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772380E6742F43739DC30D8E433FC82F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A1673C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702CFB26EEC04C89BC5F283C9B390376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3A64C268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4682E832" w14:textId="77777777" w:rsidR="00C8163C" w:rsidRPr="00F83B58" w:rsidRDefault="00F908D7" w:rsidP="00E327B8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35F4112B5D704441A862DE512BE69F70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EE51291FEF5343D1B3C41FA18D35F8B4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712ACE5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7B39A78FAB39477FACC504FBD40BA05C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27F81CB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0A30FDA" w14:textId="77777777" w:rsidR="00C8163C" w:rsidRPr="00D554C6" w:rsidRDefault="00C8163C" w:rsidP="00E327B8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AA4067F" w14:textId="325E9F73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63D52402" w14:textId="77777777" w:rsidTr="00E327B8">
        <w:tc>
          <w:tcPr>
            <w:tcW w:w="1129" w:type="dxa"/>
          </w:tcPr>
          <w:p w14:paraId="5D7DC5D6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166112CFAF934A7D9546B62799B230E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3D1B92E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AC97F21ECE004B4094B6E5887F0E3185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65DFCB4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585A247" w14:textId="77777777" w:rsidR="00C8163C" w:rsidRPr="00F83B58" w:rsidRDefault="00F908D7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F3095C3C8CF645A193C6A14E98FC6C25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243C999623DB4C26B7504681AFA6E2A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2AF6EF0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55AA3DE52DB7478FBEB137DBB2EB67D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F3FAB4E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689B9911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44C07D4" w14:textId="725D0AE9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01403CDC" w14:textId="77777777" w:rsidTr="00E327B8">
        <w:tc>
          <w:tcPr>
            <w:tcW w:w="1129" w:type="dxa"/>
          </w:tcPr>
          <w:p w14:paraId="02D35252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0AF05E1B8CA84EA1AFCC6F1A149E5AB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009D55B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5265F426F20348B681C4872E03E5076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44AB511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11110FB6" w14:textId="77777777" w:rsidR="00C8163C" w:rsidRPr="00F83B58" w:rsidRDefault="00F908D7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4F2C300737954BFEB82E739DC07144F8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F990F24E2A7843AFA3EABEEBF316BC6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694670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A57E48026F6742689789A351FF446BF8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640AE87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A74375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677B5386" w14:textId="0816C5B9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47F3C05A" w14:textId="77777777" w:rsidTr="00E327B8">
        <w:tc>
          <w:tcPr>
            <w:tcW w:w="1129" w:type="dxa"/>
          </w:tcPr>
          <w:p w14:paraId="186B7D1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14B6A6B4CA654B16BE2FD4000E540762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6EAACBE5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FA9AC5C3238B437F8B493053EAB719AE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295D1527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3014C43" w14:textId="77777777" w:rsidR="00C8163C" w:rsidRPr="00F83B58" w:rsidRDefault="00F908D7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9E219FBDAA7540E09A84ABD83E21BA59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CA9CD520E72E4D5EA51FA6B41657084B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3D7910A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EC932BC346434103AE22ED1924EBA3DE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FE3F949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7DF386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9832A1F" w14:textId="1D976F98" w:rsidR="00C8163C" w:rsidRPr="00F83B58" w:rsidRDefault="00DF798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</w:tbl>
    <w:p w14:paraId="139FFDC0" w14:textId="77777777" w:rsidR="00C8163C" w:rsidRPr="007B2B18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5EEF63D0" w14:textId="6C5AF2F8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-1491173868"/>
          <w:placeholder>
            <w:docPart w:val="346499FCE4C64C929DB13AC08276BED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B8DE2E8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sdt>
        <w:sdtPr>
          <w:rPr>
            <w:rStyle w:val="mio"/>
          </w:rPr>
          <w:id w:val="-1750725175"/>
          <w:placeholder>
            <w:docPart w:val="BD831C6D7BD3489F817678430800D870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r w:rsidR="00E94EBC" w:rsidRPr="00E53AA2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3682F0AB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700620049"/>
          <w:placeholder>
            <w:docPart w:val="A3E3110AE99544FB816B70292D82636A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962A49B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1753317432"/>
          <w:placeholder>
            <w:docPart w:val="1372023D2DD64CAB871A4AFB35178E4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A6744C" w14:textId="2F0294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91591516"/>
          <w:placeholder>
            <w:docPart w:val="1CC01C9C757D43D4BF14DE235034A62B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4661E6">
        <w:rPr>
          <w:rFonts w:ascii="Arial Narrow" w:hAnsi="Arial Narrow" w:cs="Arial"/>
          <w:szCs w:val="24"/>
        </w:rPr>
        <w:t xml:space="preserve"> </w:t>
      </w:r>
    </w:p>
    <w:p w14:paraId="268AFC1E" w14:textId="1DC6E15D" w:rsidR="008F699A" w:rsidRDefault="00E82FEA" w:rsidP="00C8163C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 w:rsidRP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-1768693550"/>
          <w:placeholder>
            <w:docPart w:val="0F23FFCBC4DE4C46A9B1EFD05465D23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8F699A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5F95AB" w14:textId="77777777" w:rsidR="00C8163C" w:rsidRDefault="00C8163C" w:rsidP="00C8163C">
      <w:pPr>
        <w:tabs>
          <w:tab w:val="left" w:pos="-284"/>
        </w:tabs>
        <w:ind w:left="-142" w:right="284"/>
        <w:rPr>
          <w:rStyle w:val="mio"/>
        </w:rPr>
      </w:pPr>
    </w:p>
    <w:p w14:paraId="5C65544F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3660306B" w14:textId="77777777" w:rsidR="00C8163C" w:rsidRDefault="00C8163C" w:rsidP="00C8163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232E4AEB" w14:textId="77777777" w:rsidR="00C8163C" w:rsidRPr="00FF2B36" w:rsidRDefault="00C8163C" w:rsidP="00C8163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28F8497" w14:textId="77777777" w:rsidR="00C8163C" w:rsidRPr="00C8163C" w:rsidRDefault="00C8163C" w:rsidP="00C8163C">
      <w:pPr>
        <w:tabs>
          <w:tab w:val="left" w:pos="-284"/>
        </w:tabs>
        <w:ind w:left="-142" w:right="284"/>
        <w:rPr>
          <w:rFonts w:ascii="Arial Narrow" w:hAnsi="Arial Narrow"/>
          <w:b/>
          <w:color w:val="548DD4" w:themeColor="text2" w:themeTint="99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808C14C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lastRenderedPageBreak/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843C6EB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10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17009322" w14:textId="77777777" w:rsidR="0005538C" w:rsidRDefault="0005538C" w:rsidP="0005538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0C19474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AF7E" wp14:editId="7F703FB3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D6C4C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8A872" wp14:editId="4E72DEFA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8597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40D07D62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966E57B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1B7E6119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05538C" w14:paraId="4C1DF3D9" w14:textId="77777777" w:rsidTr="00C3084E">
        <w:tc>
          <w:tcPr>
            <w:tcW w:w="2263" w:type="dxa"/>
            <w:hideMark/>
          </w:tcPr>
          <w:p w14:paraId="5A5FC583" w14:textId="77777777" w:rsidR="0005538C" w:rsidRDefault="0005538C" w:rsidP="00C3084E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7290CBB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6CDA291D" w14:textId="4432BB44" w:rsidR="0005538C" w:rsidRDefault="00F908D7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14808361"/>
                <w:placeholder>
                  <w:docPart w:val="1912D1160F4F449ABF332A7EF4CE9DC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  <w:lang w:val="es-ES_tradnl"/>
                </w:rPr>
              </w:sdtEndPr>
              <w:sdtContent>
                <w:r w:rsidR="007A6412" w:rsidRPr="00B22EFF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Cs w:val="24"/>
                  </w:rPr>
                  <w:t>Haga clic aquí para escribir texto.</w:t>
                </w:r>
              </w:sdtContent>
            </w:sdt>
          </w:p>
          <w:p w14:paraId="08682CCF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1F8BAAA3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0F430" wp14:editId="7C04A7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53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420B45C" w14:textId="77777777" w:rsidR="0005538C" w:rsidRDefault="0005538C" w:rsidP="0005538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B3EFCE" w:rsidR="00200CE7" w:rsidRPr="00693891" w:rsidRDefault="0005538C" w:rsidP="0005538C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0494" w14:textId="77777777" w:rsidR="00F908D7" w:rsidRDefault="00F908D7" w:rsidP="00211A43">
      <w:r>
        <w:separator/>
      </w:r>
    </w:p>
  </w:endnote>
  <w:endnote w:type="continuationSeparator" w:id="0">
    <w:p w14:paraId="6531CAAF" w14:textId="77777777" w:rsidR="00F908D7" w:rsidRDefault="00F908D7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D63B" w14:textId="77777777" w:rsidR="00F908D7" w:rsidRDefault="00F908D7" w:rsidP="00211A43">
      <w:r>
        <w:separator/>
      </w:r>
    </w:p>
  </w:footnote>
  <w:footnote w:type="continuationSeparator" w:id="0">
    <w:p w14:paraId="70FBAE84" w14:textId="77777777" w:rsidR="00F908D7" w:rsidRDefault="00F908D7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14C6"/>
    <w:multiLevelType w:val="hybridMultilevel"/>
    <w:tmpl w:val="9044EF22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2B6509A4"/>
    <w:multiLevelType w:val="hybridMultilevel"/>
    <w:tmpl w:val="2C1CAEF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34A41"/>
    <w:multiLevelType w:val="hybridMultilevel"/>
    <w:tmpl w:val="A2CCE93E"/>
    <w:lvl w:ilvl="0" w:tplc="140A000F">
      <w:start w:val="1"/>
      <w:numFmt w:val="decimal"/>
      <w:lvlText w:val="%1."/>
      <w:lvlJc w:val="left"/>
      <w:pPr>
        <w:ind w:left="513" w:hanging="360"/>
      </w:pPr>
    </w:lvl>
    <w:lvl w:ilvl="1" w:tplc="140A0019" w:tentative="1">
      <w:start w:val="1"/>
      <w:numFmt w:val="lowerLetter"/>
      <w:lvlText w:val="%2."/>
      <w:lvlJc w:val="left"/>
      <w:pPr>
        <w:ind w:left="1233" w:hanging="360"/>
      </w:pPr>
    </w:lvl>
    <w:lvl w:ilvl="2" w:tplc="140A001B" w:tentative="1">
      <w:start w:val="1"/>
      <w:numFmt w:val="lowerRoman"/>
      <w:lvlText w:val="%3."/>
      <w:lvlJc w:val="right"/>
      <w:pPr>
        <w:ind w:left="1953" w:hanging="180"/>
      </w:pPr>
    </w:lvl>
    <w:lvl w:ilvl="3" w:tplc="140A000F" w:tentative="1">
      <w:start w:val="1"/>
      <w:numFmt w:val="decimal"/>
      <w:lvlText w:val="%4."/>
      <w:lvlJc w:val="left"/>
      <w:pPr>
        <w:ind w:left="2673" w:hanging="360"/>
      </w:pPr>
    </w:lvl>
    <w:lvl w:ilvl="4" w:tplc="140A0019" w:tentative="1">
      <w:start w:val="1"/>
      <w:numFmt w:val="lowerLetter"/>
      <w:lvlText w:val="%5."/>
      <w:lvlJc w:val="left"/>
      <w:pPr>
        <w:ind w:left="3393" w:hanging="360"/>
      </w:pPr>
    </w:lvl>
    <w:lvl w:ilvl="5" w:tplc="140A001B" w:tentative="1">
      <w:start w:val="1"/>
      <w:numFmt w:val="lowerRoman"/>
      <w:lvlText w:val="%6."/>
      <w:lvlJc w:val="right"/>
      <w:pPr>
        <w:ind w:left="4113" w:hanging="180"/>
      </w:pPr>
    </w:lvl>
    <w:lvl w:ilvl="6" w:tplc="140A000F" w:tentative="1">
      <w:start w:val="1"/>
      <w:numFmt w:val="decimal"/>
      <w:lvlText w:val="%7."/>
      <w:lvlJc w:val="left"/>
      <w:pPr>
        <w:ind w:left="4833" w:hanging="360"/>
      </w:pPr>
    </w:lvl>
    <w:lvl w:ilvl="7" w:tplc="140A0019" w:tentative="1">
      <w:start w:val="1"/>
      <w:numFmt w:val="lowerLetter"/>
      <w:lvlText w:val="%8."/>
      <w:lvlJc w:val="left"/>
      <w:pPr>
        <w:ind w:left="5553" w:hanging="360"/>
      </w:pPr>
    </w:lvl>
    <w:lvl w:ilvl="8" w:tplc="1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4004200A"/>
    <w:multiLevelType w:val="hybridMultilevel"/>
    <w:tmpl w:val="ACD87226"/>
    <w:lvl w:ilvl="0" w:tplc="0082CDBA"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  <w:b/>
      </w:rPr>
    </w:lvl>
    <w:lvl w:ilvl="1" w:tplc="14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>
    <w:nsid w:val="474B4662"/>
    <w:multiLevelType w:val="hybridMultilevel"/>
    <w:tmpl w:val="ACA25F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5890601F"/>
    <w:multiLevelType w:val="hybridMultilevel"/>
    <w:tmpl w:val="9044EF22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A5664C1"/>
    <w:multiLevelType w:val="hybridMultilevel"/>
    <w:tmpl w:val="3C420C6C"/>
    <w:lvl w:ilvl="0" w:tplc="140A000F">
      <w:start w:val="1"/>
      <w:numFmt w:val="decimal"/>
      <w:lvlText w:val="%1."/>
      <w:lvlJc w:val="left"/>
      <w:pPr>
        <w:ind w:left="513" w:hanging="360"/>
      </w:pPr>
    </w:lvl>
    <w:lvl w:ilvl="1" w:tplc="140A0019" w:tentative="1">
      <w:start w:val="1"/>
      <w:numFmt w:val="lowerLetter"/>
      <w:lvlText w:val="%2."/>
      <w:lvlJc w:val="left"/>
      <w:pPr>
        <w:ind w:left="1233" w:hanging="360"/>
      </w:pPr>
    </w:lvl>
    <w:lvl w:ilvl="2" w:tplc="140A001B" w:tentative="1">
      <w:start w:val="1"/>
      <w:numFmt w:val="lowerRoman"/>
      <w:lvlText w:val="%3."/>
      <w:lvlJc w:val="right"/>
      <w:pPr>
        <w:ind w:left="1953" w:hanging="180"/>
      </w:pPr>
    </w:lvl>
    <w:lvl w:ilvl="3" w:tplc="140A000F" w:tentative="1">
      <w:start w:val="1"/>
      <w:numFmt w:val="decimal"/>
      <w:lvlText w:val="%4."/>
      <w:lvlJc w:val="left"/>
      <w:pPr>
        <w:ind w:left="2673" w:hanging="360"/>
      </w:pPr>
    </w:lvl>
    <w:lvl w:ilvl="4" w:tplc="140A0019" w:tentative="1">
      <w:start w:val="1"/>
      <w:numFmt w:val="lowerLetter"/>
      <w:lvlText w:val="%5."/>
      <w:lvlJc w:val="left"/>
      <w:pPr>
        <w:ind w:left="3393" w:hanging="360"/>
      </w:pPr>
    </w:lvl>
    <w:lvl w:ilvl="5" w:tplc="140A001B" w:tentative="1">
      <w:start w:val="1"/>
      <w:numFmt w:val="lowerRoman"/>
      <w:lvlText w:val="%6."/>
      <w:lvlJc w:val="right"/>
      <w:pPr>
        <w:ind w:left="4113" w:hanging="180"/>
      </w:pPr>
    </w:lvl>
    <w:lvl w:ilvl="6" w:tplc="140A000F" w:tentative="1">
      <w:start w:val="1"/>
      <w:numFmt w:val="decimal"/>
      <w:lvlText w:val="%7."/>
      <w:lvlJc w:val="left"/>
      <w:pPr>
        <w:ind w:left="4833" w:hanging="360"/>
      </w:pPr>
    </w:lvl>
    <w:lvl w:ilvl="7" w:tplc="140A0019" w:tentative="1">
      <w:start w:val="1"/>
      <w:numFmt w:val="lowerLetter"/>
      <w:lvlText w:val="%8."/>
      <w:lvlJc w:val="left"/>
      <w:pPr>
        <w:ind w:left="5553" w:hanging="360"/>
      </w:pPr>
    </w:lvl>
    <w:lvl w:ilvl="8" w:tplc="1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1614"/>
    <w:multiLevelType w:val="hybridMultilevel"/>
    <w:tmpl w:val="634861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C6592"/>
    <w:multiLevelType w:val="hybridMultilevel"/>
    <w:tmpl w:val="97AE850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0F">
      <w:start w:val="1"/>
      <w:numFmt w:val="decimal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26A1D"/>
    <w:multiLevelType w:val="hybridMultilevel"/>
    <w:tmpl w:val="5B0EB83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15"/>
  </w:num>
  <w:num w:numId="11">
    <w:abstractNumId w:val="18"/>
  </w:num>
  <w:num w:numId="12">
    <w:abstractNumId w:val="9"/>
  </w:num>
  <w:num w:numId="13">
    <w:abstractNumId w:val="6"/>
  </w:num>
  <w:num w:numId="14">
    <w:abstractNumId w:val="16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1jKqu6khfd5pWwXmWwIeQYsvNsBioWstSOtn61gavwjA7L5mYruMsgO6/EzMcgubgdJoAkNnfHIXTcuI1sK+A==" w:salt="8BN4fi3D2d+ZQpvPFMVi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7220"/>
    <w:rsid w:val="0002513E"/>
    <w:rsid w:val="0005538C"/>
    <w:rsid w:val="00064F45"/>
    <w:rsid w:val="00067F61"/>
    <w:rsid w:val="0008195B"/>
    <w:rsid w:val="00082A9A"/>
    <w:rsid w:val="0008691D"/>
    <w:rsid w:val="000A7970"/>
    <w:rsid w:val="000B05F0"/>
    <w:rsid w:val="000C6C98"/>
    <w:rsid w:val="000D1EF0"/>
    <w:rsid w:val="000D556C"/>
    <w:rsid w:val="000E2067"/>
    <w:rsid w:val="000F264B"/>
    <w:rsid w:val="0011432D"/>
    <w:rsid w:val="0013771A"/>
    <w:rsid w:val="00151B92"/>
    <w:rsid w:val="00195E22"/>
    <w:rsid w:val="001A42F6"/>
    <w:rsid w:val="001C2B2A"/>
    <w:rsid w:val="001E11F3"/>
    <w:rsid w:val="001F40D3"/>
    <w:rsid w:val="00200CE7"/>
    <w:rsid w:val="00211A43"/>
    <w:rsid w:val="00230B2C"/>
    <w:rsid w:val="00246103"/>
    <w:rsid w:val="00247E7E"/>
    <w:rsid w:val="00254DA3"/>
    <w:rsid w:val="00263783"/>
    <w:rsid w:val="002A6F68"/>
    <w:rsid w:val="002B0850"/>
    <w:rsid w:val="002B6D6C"/>
    <w:rsid w:val="002C214F"/>
    <w:rsid w:val="002C70A6"/>
    <w:rsid w:val="002D3C8F"/>
    <w:rsid w:val="002E121F"/>
    <w:rsid w:val="002F3B2F"/>
    <w:rsid w:val="00325C82"/>
    <w:rsid w:val="00326521"/>
    <w:rsid w:val="00330E44"/>
    <w:rsid w:val="00336602"/>
    <w:rsid w:val="00347BDC"/>
    <w:rsid w:val="0037075D"/>
    <w:rsid w:val="003730AA"/>
    <w:rsid w:val="003A08BC"/>
    <w:rsid w:val="003C258A"/>
    <w:rsid w:val="003F5738"/>
    <w:rsid w:val="004040F6"/>
    <w:rsid w:val="00407BEA"/>
    <w:rsid w:val="00425E79"/>
    <w:rsid w:val="004661E6"/>
    <w:rsid w:val="004905A0"/>
    <w:rsid w:val="004D345C"/>
    <w:rsid w:val="004E62BF"/>
    <w:rsid w:val="005245F4"/>
    <w:rsid w:val="005336C8"/>
    <w:rsid w:val="00533B59"/>
    <w:rsid w:val="00544FA1"/>
    <w:rsid w:val="00565E57"/>
    <w:rsid w:val="00573504"/>
    <w:rsid w:val="00586716"/>
    <w:rsid w:val="0058741A"/>
    <w:rsid w:val="005B2C9A"/>
    <w:rsid w:val="005D67FC"/>
    <w:rsid w:val="005E2346"/>
    <w:rsid w:val="006012DC"/>
    <w:rsid w:val="006132C3"/>
    <w:rsid w:val="006545C8"/>
    <w:rsid w:val="0065635C"/>
    <w:rsid w:val="00673623"/>
    <w:rsid w:val="006A33AD"/>
    <w:rsid w:val="006B2024"/>
    <w:rsid w:val="006B55DD"/>
    <w:rsid w:val="00721D51"/>
    <w:rsid w:val="007362FD"/>
    <w:rsid w:val="007662C3"/>
    <w:rsid w:val="00782B30"/>
    <w:rsid w:val="00790276"/>
    <w:rsid w:val="007A6412"/>
    <w:rsid w:val="007A7A3D"/>
    <w:rsid w:val="007B0795"/>
    <w:rsid w:val="007B0AC2"/>
    <w:rsid w:val="007B3514"/>
    <w:rsid w:val="007C7D90"/>
    <w:rsid w:val="007F6098"/>
    <w:rsid w:val="008070BD"/>
    <w:rsid w:val="0083375E"/>
    <w:rsid w:val="00836B3A"/>
    <w:rsid w:val="0085127C"/>
    <w:rsid w:val="00851DD5"/>
    <w:rsid w:val="00886327"/>
    <w:rsid w:val="008B32BB"/>
    <w:rsid w:val="008F699A"/>
    <w:rsid w:val="00914089"/>
    <w:rsid w:val="00921548"/>
    <w:rsid w:val="00933424"/>
    <w:rsid w:val="0094388A"/>
    <w:rsid w:val="009452C0"/>
    <w:rsid w:val="00945A03"/>
    <w:rsid w:val="00984180"/>
    <w:rsid w:val="009A6D5E"/>
    <w:rsid w:val="009B3C4F"/>
    <w:rsid w:val="009C071C"/>
    <w:rsid w:val="00A0344C"/>
    <w:rsid w:val="00A51D9D"/>
    <w:rsid w:val="00A94E40"/>
    <w:rsid w:val="00A969BC"/>
    <w:rsid w:val="00B10DA2"/>
    <w:rsid w:val="00B16289"/>
    <w:rsid w:val="00B1784C"/>
    <w:rsid w:val="00B22EFF"/>
    <w:rsid w:val="00B23A48"/>
    <w:rsid w:val="00B3592E"/>
    <w:rsid w:val="00B76A65"/>
    <w:rsid w:val="00B807AB"/>
    <w:rsid w:val="00B9427B"/>
    <w:rsid w:val="00B94F2F"/>
    <w:rsid w:val="00BA356C"/>
    <w:rsid w:val="00BA51C6"/>
    <w:rsid w:val="00BC5BB1"/>
    <w:rsid w:val="00BF0914"/>
    <w:rsid w:val="00C04285"/>
    <w:rsid w:val="00C21A36"/>
    <w:rsid w:val="00C24811"/>
    <w:rsid w:val="00C406C6"/>
    <w:rsid w:val="00C54DBC"/>
    <w:rsid w:val="00C8163C"/>
    <w:rsid w:val="00C871A7"/>
    <w:rsid w:val="00C9615C"/>
    <w:rsid w:val="00CA41A9"/>
    <w:rsid w:val="00CB25A8"/>
    <w:rsid w:val="00CC34CE"/>
    <w:rsid w:val="00CC796C"/>
    <w:rsid w:val="00CD1502"/>
    <w:rsid w:val="00D02AF7"/>
    <w:rsid w:val="00D229BE"/>
    <w:rsid w:val="00D34896"/>
    <w:rsid w:val="00D43CB1"/>
    <w:rsid w:val="00D45A6A"/>
    <w:rsid w:val="00D544A0"/>
    <w:rsid w:val="00D554C6"/>
    <w:rsid w:val="00D64F94"/>
    <w:rsid w:val="00D7727A"/>
    <w:rsid w:val="00D924A4"/>
    <w:rsid w:val="00DA6C9B"/>
    <w:rsid w:val="00DC3437"/>
    <w:rsid w:val="00DC5D0A"/>
    <w:rsid w:val="00DE33EF"/>
    <w:rsid w:val="00DF7987"/>
    <w:rsid w:val="00E02309"/>
    <w:rsid w:val="00E511B6"/>
    <w:rsid w:val="00E53AA2"/>
    <w:rsid w:val="00E72550"/>
    <w:rsid w:val="00E82749"/>
    <w:rsid w:val="00E82FEA"/>
    <w:rsid w:val="00E83EB3"/>
    <w:rsid w:val="00E94EBC"/>
    <w:rsid w:val="00E94ED9"/>
    <w:rsid w:val="00EA0C80"/>
    <w:rsid w:val="00EB0EA2"/>
    <w:rsid w:val="00EC4302"/>
    <w:rsid w:val="00EC6C05"/>
    <w:rsid w:val="00EE2F83"/>
    <w:rsid w:val="00EE38F2"/>
    <w:rsid w:val="00EF5E6C"/>
    <w:rsid w:val="00F11CA3"/>
    <w:rsid w:val="00F662D8"/>
    <w:rsid w:val="00F705D4"/>
    <w:rsid w:val="00F83B58"/>
    <w:rsid w:val="00F908D7"/>
    <w:rsid w:val="00FC2BE0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772380E6742F43739DC30D8E433F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6E01-25DF-4243-AA64-75E6F28AD979}"/>
      </w:docPartPr>
      <w:docPartBody>
        <w:p w:rsidR="00E22E2C" w:rsidRDefault="008F474A" w:rsidP="008F474A">
          <w:pPr>
            <w:pStyle w:val="772380E6742F43739DC30D8E433FC82F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702CFB26EEC04C89BC5F283C9B39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442-A0C1-417D-B042-3C996753B51C}"/>
      </w:docPartPr>
      <w:docPartBody>
        <w:p w:rsidR="00E22E2C" w:rsidRDefault="008F474A" w:rsidP="008F474A">
          <w:pPr>
            <w:pStyle w:val="702CFB26EEC04C89BC5F283C9B390376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5F4112B5D704441A862DE512BE6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8FA0-8B16-4976-980F-85570008B5DB}"/>
      </w:docPartPr>
      <w:docPartBody>
        <w:p w:rsidR="00E22E2C" w:rsidRDefault="008F474A" w:rsidP="008F474A">
          <w:pPr>
            <w:pStyle w:val="35F4112B5D704441A862DE512BE69F70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EE51291FEF5343D1B3C41FA18D35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62B8-BB7A-48A0-B062-C39458536774}"/>
      </w:docPartPr>
      <w:docPartBody>
        <w:p w:rsidR="00E22E2C" w:rsidRDefault="008F474A" w:rsidP="008F474A">
          <w:pPr>
            <w:pStyle w:val="EE51291FEF5343D1B3C41FA18D35F8B4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9A78FAB39477FACC504FBD40B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BB34-ABAE-4793-B94F-0387E8FE1761}"/>
      </w:docPartPr>
      <w:docPartBody>
        <w:p w:rsidR="00E22E2C" w:rsidRDefault="008F474A" w:rsidP="008F474A">
          <w:pPr>
            <w:pStyle w:val="7B39A78FAB39477FACC504FBD40BA05C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66112CFAF934A7D9546B62799B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73BB-C2BF-49CA-97C5-21E433FA5A35}"/>
      </w:docPartPr>
      <w:docPartBody>
        <w:p w:rsidR="00E22E2C" w:rsidRDefault="008F474A" w:rsidP="008F474A">
          <w:pPr>
            <w:pStyle w:val="166112CFAF934A7D9546B62799B230E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AC97F21ECE004B4094B6E5887F0E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25EF-A0E9-4729-9796-2D836B03201E}"/>
      </w:docPartPr>
      <w:docPartBody>
        <w:p w:rsidR="00E22E2C" w:rsidRDefault="008F474A" w:rsidP="008F474A">
          <w:pPr>
            <w:pStyle w:val="AC97F21ECE004B4094B6E5887F0E3185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F3095C3C8CF645A193C6A14E98FC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6CA-26A0-4A6E-B771-E883018DD130}"/>
      </w:docPartPr>
      <w:docPartBody>
        <w:p w:rsidR="00E22E2C" w:rsidRDefault="008F474A" w:rsidP="008F474A">
          <w:pPr>
            <w:pStyle w:val="F3095C3C8CF645A193C6A14E98FC6C25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243C999623DB4C26B7504681AFA6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00C2-60B8-4665-8CC4-88A860465F7A}"/>
      </w:docPartPr>
      <w:docPartBody>
        <w:p w:rsidR="00E22E2C" w:rsidRDefault="008F474A" w:rsidP="008F474A">
          <w:pPr>
            <w:pStyle w:val="243C999623DB4C26B7504681AFA6E2A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55AA3DE52DB7478FBEB137DBB2EB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0FA-E110-40BA-BF7E-ABD78E3DD35D}"/>
      </w:docPartPr>
      <w:docPartBody>
        <w:p w:rsidR="00E22E2C" w:rsidRDefault="008F474A" w:rsidP="008F474A">
          <w:pPr>
            <w:pStyle w:val="55AA3DE52DB7478FBEB137DBB2EB67D4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0AF05E1B8CA84EA1AFCC6F1A149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BECA-3B33-4265-8CCA-BD25AD5AE53B}"/>
      </w:docPartPr>
      <w:docPartBody>
        <w:p w:rsidR="00E22E2C" w:rsidRDefault="008F474A" w:rsidP="008F474A">
          <w:pPr>
            <w:pStyle w:val="0AF05E1B8CA84EA1AFCC6F1A149E5AB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265F426F20348B681C4872E03E5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674B-AFC6-4B97-A1BE-2DE21016652C}"/>
      </w:docPartPr>
      <w:docPartBody>
        <w:p w:rsidR="00E22E2C" w:rsidRDefault="008F474A" w:rsidP="008F474A">
          <w:pPr>
            <w:pStyle w:val="5265F426F20348B681C4872E03E5076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4F2C300737954BFEB82E739DC071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B2CD-846A-405D-853A-3F90020BD4C0}"/>
      </w:docPartPr>
      <w:docPartBody>
        <w:p w:rsidR="00E22E2C" w:rsidRDefault="008F474A" w:rsidP="008F474A">
          <w:pPr>
            <w:pStyle w:val="4F2C300737954BFEB82E739DC07144F8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F990F24E2A7843AFA3EABEEBF31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365A-90C2-4BB4-8921-88DF15F480A4}"/>
      </w:docPartPr>
      <w:docPartBody>
        <w:p w:rsidR="00E22E2C" w:rsidRDefault="008F474A" w:rsidP="008F474A">
          <w:pPr>
            <w:pStyle w:val="F990F24E2A7843AFA3EABEEBF316BC6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57E48026F6742689789A351FF44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6F5-E2D0-4601-A38D-261339CA593D}"/>
      </w:docPartPr>
      <w:docPartBody>
        <w:p w:rsidR="00E22E2C" w:rsidRDefault="008F474A" w:rsidP="008F474A">
          <w:pPr>
            <w:pStyle w:val="A57E48026F6742689789A351FF446BF8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4B6A6B4CA654B16BE2FD4000E54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0C62-A6D1-4DD4-8F53-2307C4FADCB4}"/>
      </w:docPartPr>
      <w:docPartBody>
        <w:p w:rsidR="00E22E2C" w:rsidRDefault="008F474A" w:rsidP="008F474A">
          <w:pPr>
            <w:pStyle w:val="14B6A6B4CA654B16BE2FD4000E54076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FA9AC5C3238B437F8B493053EAB7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439A-A3E4-476E-A2E8-312394E2625D}"/>
      </w:docPartPr>
      <w:docPartBody>
        <w:p w:rsidR="00E22E2C" w:rsidRDefault="008F474A" w:rsidP="008F474A">
          <w:pPr>
            <w:pStyle w:val="FA9AC5C3238B437F8B493053EAB719AE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E219FBDAA7540E09A84ABD83E21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533C-AF0A-4BAC-8306-F3AE50C35DA9}"/>
      </w:docPartPr>
      <w:docPartBody>
        <w:p w:rsidR="00E22E2C" w:rsidRDefault="008F474A" w:rsidP="008F474A">
          <w:pPr>
            <w:pStyle w:val="9E219FBDAA7540E09A84ABD83E21BA59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CA9CD520E72E4D5EA51FA6B4165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30C3-6DFA-4D58-9F02-E62EC829570F}"/>
      </w:docPartPr>
      <w:docPartBody>
        <w:p w:rsidR="00E22E2C" w:rsidRDefault="008F474A" w:rsidP="008F474A">
          <w:pPr>
            <w:pStyle w:val="CA9CD520E72E4D5EA51FA6B41657084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EC932BC346434103AE22ED1924EB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A7B7-7014-4933-871B-C8163021C13E}"/>
      </w:docPartPr>
      <w:docPartBody>
        <w:p w:rsidR="00E22E2C" w:rsidRDefault="008F474A" w:rsidP="008F474A">
          <w:pPr>
            <w:pStyle w:val="EC932BC346434103AE22ED1924EBA3DE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346499FCE4C64C929DB13AC0827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37BE-01F8-47B9-B0C5-E8700E0695BD}"/>
      </w:docPartPr>
      <w:docPartBody>
        <w:p w:rsidR="00E22E2C" w:rsidRDefault="008F474A" w:rsidP="008F474A">
          <w:pPr>
            <w:pStyle w:val="346499FCE4C64C929DB13AC08276BEDB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D831C6D7BD3489F817678430800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256B-6BF8-4DC8-B15D-CA762952A876}"/>
      </w:docPartPr>
      <w:docPartBody>
        <w:p w:rsidR="00E22E2C" w:rsidRDefault="008F474A" w:rsidP="008F474A">
          <w:pPr>
            <w:pStyle w:val="BD831C6D7BD3489F817678430800D87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A3E3110AE99544FB816B70292D82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3663-64A5-4677-AE35-D91B0A600E34}"/>
      </w:docPartPr>
      <w:docPartBody>
        <w:p w:rsidR="00E22E2C" w:rsidRDefault="008F474A" w:rsidP="008F474A">
          <w:pPr>
            <w:pStyle w:val="A3E3110AE99544FB816B70292D82636A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1CC01C9C757D43D4BF14DE235034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5FDC-5F98-4E5D-AC98-08C18F8D66F2}"/>
      </w:docPartPr>
      <w:docPartBody>
        <w:p w:rsidR="00E22E2C" w:rsidRDefault="008F474A" w:rsidP="008F474A">
          <w:pPr>
            <w:pStyle w:val="1CC01C9C757D43D4BF14DE235034A62B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1372023D2DD64CAB871A4AFB3517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7B64-EA76-4E98-82B5-D7C48362CBF4}"/>
      </w:docPartPr>
      <w:docPartBody>
        <w:p w:rsidR="00E22E2C" w:rsidRDefault="008F474A" w:rsidP="008F474A">
          <w:pPr>
            <w:pStyle w:val="1372023D2DD64CAB871A4AFB35178E4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3434D"/>
    <w:rsid w:val="00044592"/>
    <w:rsid w:val="00097E53"/>
    <w:rsid w:val="000A3D7D"/>
    <w:rsid w:val="000F5014"/>
    <w:rsid w:val="00105219"/>
    <w:rsid w:val="001147E3"/>
    <w:rsid w:val="0015227C"/>
    <w:rsid w:val="001A6381"/>
    <w:rsid w:val="001B78AB"/>
    <w:rsid w:val="00213507"/>
    <w:rsid w:val="00214E79"/>
    <w:rsid w:val="002343EF"/>
    <w:rsid w:val="002E4168"/>
    <w:rsid w:val="00304537"/>
    <w:rsid w:val="00354D87"/>
    <w:rsid w:val="003949FD"/>
    <w:rsid w:val="004557C2"/>
    <w:rsid w:val="00463498"/>
    <w:rsid w:val="0047323F"/>
    <w:rsid w:val="004B18DF"/>
    <w:rsid w:val="00547812"/>
    <w:rsid w:val="00553985"/>
    <w:rsid w:val="005A322F"/>
    <w:rsid w:val="00643ACF"/>
    <w:rsid w:val="00656280"/>
    <w:rsid w:val="00690C67"/>
    <w:rsid w:val="006B3FA4"/>
    <w:rsid w:val="00770AB2"/>
    <w:rsid w:val="007D3432"/>
    <w:rsid w:val="007E335F"/>
    <w:rsid w:val="00895B85"/>
    <w:rsid w:val="008E3D88"/>
    <w:rsid w:val="008F474A"/>
    <w:rsid w:val="008F55B3"/>
    <w:rsid w:val="00971E3E"/>
    <w:rsid w:val="0098318A"/>
    <w:rsid w:val="00995554"/>
    <w:rsid w:val="00A1270C"/>
    <w:rsid w:val="00AF27D7"/>
    <w:rsid w:val="00B10AD0"/>
    <w:rsid w:val="00B30046"/>
    <w:rsid w:val="00B47E88"/>
    <w:rsid w:val="00B53FCA"/>
    <w:rsid w:val="00B71445"/>
    <w:rsid w:val="00BC1D82"/>
    <w:rsid w:val="00C3510A"/>
    <w:rsid w:val="00C80D9F"/>
    <w:rsid w:val="00CA381D"/>
    <w:rsid w:val="00CC1A90"/>
    <w:rsid w:val="00CF0063"/>
    <w:rsid w:val="00D317F4"/>
    <w:rsid w:val="00D512D6"/>
    <w:rsid w:val="00D561DD"/>
    <w:rsid w:val="00D84CD2"/>
    <w:rsid w:val="00E22E2C"/>
    <w:rsid w:val="00E65EAB"/>
    <w:rsid w:val="00E84C4D"/>
    <w:rsid w:val="00EA041A"/>
    <w:rsid w:val="00EF557D"/>
    <w:rsid w:val="00F206BD"/>
    <w:rsid w:val="00F75149"/>
    <w:rsid w:val="00F81257"/>
    <w:rsid w:val="00FB6CF3"/>
    <w:rsid w:val="00FE5509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9A5E-3BC5-4F0D-9594-E358DC4E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2016-03-11T20:27:00Z</dcterms:created>
  <dcterms:modified xsi:type="dcterms:W3CDTF">2016-03-11T20:27:00Z</dcterms:modified>
</cp:coreProperties>
</file>